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3"/>
        <w:gridCol w:w="3120"/>
        <w:gridCol w:w="2587"/>
        <w:gridCol w:w="2629"/>
      </w:tblGrid>
      <w:tr w:rsidR="00F37DAE">
        <w:trPr>
          <w:cantSplit/>
          <w:trHeight w:val="48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F37DAE" w:rsidRDefault="00F37DA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40"/>
        </w:trPr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27"/>
        </w:trPr>
        <w:tc>
          <w:tcPr>
            <w:tcW w:w="46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362"/>
        </w:trPr>
        <w:tc>
          <w:tcPr>
            <w:tcW w:w="46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37DAE">
        <w:trPr>
          <w:cantSplit/>
          <w:trHeight w:val="1436"/>
        </w:trPr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F37DAE" w:rsidRDefault="00F37DAE"/>
    <w:p w:rsidR="00F37DAE" w:rsidRDefault="00F37DAE">
      <w:pPr>
        <w:jc w:val="center"/>
      </w:pPr>
      <w:r>
        <w:rPr>
          <w:rFonts w:ascii="Arial" w:hAnsi="Arial" w:cs="Arial"/>
        </w:rPr>
        <w:t>(Sez. I, Tabella A, d.lgs. n. 222/2016)</w:t>
      </w:r>
    </w:p>
    <w:p w:rsidR="00F37DAE" w:rsidRDefault="00F37DAE">
      <w:pPr>
        <w:rPr>
          <w:rFonts w:ascii="Arial" w:hAnsi="Arial" w:cs="Arial"/>
          <w:i/>
          <w:szCs w:val="18"/>
        </w:rPr>
      </w:pPr>
    </w:p>
    <w:p w:rsidR="008D14E2" w:rsidRPr="008D14E2" w:rsidRDefault="008D14E2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6"/>
        <w:gridCol w:w="10"/>
        <w:gridCol w:w="20"/>
        <w:gridCol w:w="10"/>
      </w:tblGrid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F37DAE" w:rsidRDefault="00F37DA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F37DAE" w:rsidRDefault="00F37DA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F37DAE" w:rsidRDefault="00F37DAE">
            <w:pPr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F37DAE" w:rsidRDefault="00F37DAE">
            <w:pPr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</w:t>
            </w:r>
            <w:r w:rsidR="009E3EA8" w:rsidRPr="00B54038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F37DAE" w:rsidRPr="00E563E7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Annuale</w:t>
            </w:r>
          </w:p>
          <w:p w:rsidR="00F37DAE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Stagionale                 dal 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 (gg/mm)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</w:t>
            </w:r>
            <w:r>
              <w:rPr>
                <w:rFonts w:ascii="Arial" w:eastAsia="Wingdings" w:hAnsi="Arial" w:cs="Arial"/>
              </w:rPr>
              <w:t xml:space="preserve">dal 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al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>(gg/mm)</w:t>
            </w:r>
          </w:p>
          <w:p w:rsidR="00F37DAE" w:rsidRDefault="00F37DAE">
            <w:pPr>
              <w:spacing w:before="120" w:line="276" w:lineRule="auto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t>Tipologia di esercizio (*)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E563E7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albergo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residenza turistico-alberghiera (RTA)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albergo diffuso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condhotel</w:t>
            </w:r>
          </w:p>
          <w:p w:rsidR="00F37DAE" w:rsidRPr="00E563E7" w:rsidRDefault="00F37DAE">
            <w:pPr>
              <w:spacing w:line="276" w:lineRule="auto"/>
              <w:ind w:left="227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 seguito di:</w:t>
            </w:r>
          </w:p>
          <w:p w:rsidR="00E563E7" w:rsidRPr="00E563E7" w:rsidRDefault="00F37DAE" w:rsidP="00E563E7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  <w:r w:rsidRPr="00E563E7">
              <w:rPr>
                <w:rFonts w:ascii="Arial" w:eastAsia="Wingdings" w:hAnsi="Arial" w:cs="Arial"/>
                <w:szCs w:val="18"/>
              </w:rPr>
              <w:t>esecuzione di un intervento di riqualificazione edilizia di cui al PdC/SCIA n.</w:t>
            </w:r>
            <w:r w:rsidRPr="00E563E7">
              <w:rPr>
                <w:rFonts w:ascii="Arial" w:eastAsia="Wingdings" w:hAnsi="Arial" w:cs="Arial"/>
                <w:i/>
                <w:color w:val="808080"/>
              </w:rPr>
              <w:t>________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 del 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</w:p>
          <w:p w:rsidR="00F37DAE" w:rsidRPr="00E563E7" w:rsidRDefault="00F37DAE" w:rsidP="00E563E7">
            <w:pPr>
              <w:numPr>
                <w:ilvl w:val="0"/>
                <w:numId w:val="7"/>
              </w:numPr>
              <w:spacing w:line="276" w:lineRule="auto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aggregazione a una struttura alberghiera esistente di unità immobiliari a destinazione d’uso residenziale situate entro i 200 ml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altro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(specificare)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___________________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Classif</w:t>
            </w:r>
            <w:r w:rsidR="00E563E7">
              <w:rPr>
                <w:rFonts w:ascii="Arial" w:eastAsia="Wingdings" w:hAnsi="Arial" w:cs="Arial"/>
                <w:b/>
                <w:szCs w:val="18"/>
              </w:rPr>
              <w:t xml:space="preserve">icazione dichiarata / richiesta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(*)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__________________________________________________________________ </w:t>
            </w:r>
          </w:p>
          <w:p w:rsidR="00F37DAE" w:rsidRDefault="00F37DAE">
            <w:pPr>
              <w:spacing w:line="276" w:lineRule="auto"/>
              <w:jc w:val="left"/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La planimetria è stata presentata in data </w:t>
            </w:r>
            <w:r w:rsid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  <w:r>
              <w:rPr>
                <w:rFonts w:ascii="Arial" w:eastAsia="Wingdings" w:hAnsi="Arial" w:cs="Arial"/>
                <w:szCs w:val="18"/>
              </w:rPr>
              <w:t>.prot. n</w:t>
            </w:r>
            <w:r w:rsidR="00E563E7">
              <w:rPr>
                <w:rFonts w:ascii="Arial" w:eastAsia="Wingdings" w:hAnsi="Arial" w:cs="Arial"/>
                <w:i/>
                <w:color w:val="808080"/>
              </w:rPr>
              <w:t>________________________________________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eastAsia="Wingdings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E563E7" w:rsidRPr="00E563E7" w:rsidRDefault="00E563E7">
            <w:pPr>
              <w:jc w:val="left"/>
            </w:pPr>
          </w:p>
          <w:p w:rsidR="00F37DAE" w:rsidRPr="00E563E7" w:rsidRDefault="00F37DA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di essere in possesso dei requisiti di onorabilità previsti dalla Legge;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F37DAE" w:rsidRDefault="00F37DAE" w:rsidP="00E563E7">
                  <w:pPr>
                    <w:ind w:left="360" w:right="475"/>
                    <w:jc w:val="left"/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eastAsia="Wingdings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F37DA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F37DAE" w:rsidRPr="00E563E7" w:rsidRDefault="00F37DA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eastAsia="Wingdings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F37DAE" w:rsidRDefault="00F37DAE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F37DA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lastRenderedPageBreak/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F37DAE" w:rsidRDefault="00F37DAE">
            <w:pPr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E563E7" w:rsidRPr="00E563E7" w:rsidRDefault="00E563E7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771001">
            <w:r>
              <w:rPr>
                <w:rFonts w:ascii="Arial" w:eastAsia="Wingdings" w:hAnsi="Arial" w:cs="Arial"/>
              </w:rPr>
              <w:t>Il(la sottoscritto/a d</w:t>
            </w:r>
            <w:r w:rsidR="00F37DAE">
              <w:rPr>
                <w:rFonts w:ascii="Arial" w:eastAsia="Wingdings" w:hAnsi="Arial" w:cs="Arial"/>
              </w:rPr>
              <w:t>ichiara inoltre di voler nominare come proprio rappresentante, ai sensi degli artt. 8 e 93 del T.U.L.P.S., app</w:t>
            </w:r>
            <w:r w:rsidR="006653AC">
              <w:rPr>
                <w:rFonts w:ascii="Arial" w:eastAsia="Wingdings" w:hAnsi="Arial" w:cs="Arial"/>
              </w:rPr>
              <w:t xml:space="preserve">rovato con R.D. n. 773/1931, il/la </w:t>
            </w:r>
            <w:r w:rsidR="00F37DAE">
              <w:rPr>
                <w:rFonts w:ascii="Arial" w:eastAsia="Wingdings" w:hAnsi="Arial" w:cs="Arial"/>
              </w:rPr>
              <w:t>signor</w:t>
            </w:r>
            <w:r w:rsidR="006653AC">
              <w:rPr>
                <w:rFonts w:ascii="Arial" w:eastAsia="Wingdings" w:hAnsi="Arial" w:cs="Arial"/>
              </w:rPr>
              <w:t>/a</w:t>
            </w:r>
            <w:r w:rsidR="00F37DAE">
              <w:rPr>
                <w:rFonts w:ascii="Arial" w:eastAsia="Wingdings" w:hAnsi="Arial" w:cs="Arial"/>
              </w:rPr>
              <w:t>:</w:t>
            </w:r>
          </w:p>
          <w:p w:rsidR="00F37DAE" w:rsidRDefault="00F37DAE">
            <w:pPr>
              <w:spacing w:line="360" w:lineRule="auto"/>
              <w:rPr>
                <w:rFonts w:ascii="Arial" w:eastAsia="Wingdings" w:hAnsi="Arial" w:cs="Arial"/>
                <w:b/>
                <w:sz w:val="24"/>
              </w:rPr>
            </w:pPr>
          </w:p>
          <w:p w:rsidR="00F37DAE" w:rsidRDefault="00771001">
            <w:pPr>
              <w:spacing w:after="120" w:line="360" w:lineRule="auto"/>
            </w:pPr>
            <w:r>
              <w:rPr>
                <w:rFonts w:ascii="Arial" w:eastAsia="Wingdings" w:hAnsi="Arial" w:cs="Arial"/>
                <w:szCs w:val="18"/>
              </w:rPr>
              <w:t>Nome</w:t>
            </w:r>
            <w:r w:rsidR="00F37DAE">
              <w:rPr>
                <w:rFonts w:ascii="Arial" w:eastAsia="Wingdings" w:hAnsi="Arial" w:cs="Arial"/>
                <w:color w:val="808080"/>
                <w:sz w:val="20"/>
              </w:rPr>
              <w:t xml:space="preserve"> 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Cogn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ome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 xml:space="preserve">__________________ </w:t>
            </w:r>
            <w:r w:rsidR="00F37DAE">
              <w:rPr>
                <w:rFonts w:ascii="Arial" w:eastAsia="Wingdings" w:hAnsi="Arial" w:cs="Arial"/>
                <w:szCs w:val="18"/>
              </w:rPr>
              <w:t>che ha compilato l’allegato B</w:t>
            </w:r>
            <w:r>
              <w:rPr>
                <w:rFonts w:ascii="Arial" w:eastAsia="Wingdings" w:hAnsi="Arial" w:cs="Arial"/>
                <w:szCs w:val="18"/>
              </w:rPr>
              <w:t>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A6A6A6"/>
                <w:szCs w:val="18"/>
              </w:rPr>
            </w:pPr>
            <w:r>
              <w:rPr>
                <w:rFonts w:ascii="Arial" w:eastAsia="Wingdings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771001" w:rsidRPr="00771001" w:rsidRDefault="00771001">
            <w:pPr>
              <w:jc w:val="left"/>
            </w:pPr>
          </w:p>
        </w:tc>
      </w:tr>
      <w:tr w:rsidR="00771001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1001" w:rsidRDefault="00771001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Pr="00771001" w:rsidRDefault="00771001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 (*)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 che la struttura: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Somministrazione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ha servizio di </w:t>
            </w:r>
            <w:r>
              <w:rPr>
                <w:rFonts w:ascii="Arial" w:eastAsia="Wingdings" w:hAnsi="Arial" w:cs="Arial"/>
                <w:szCs w:val="18"/>
              </w:rPr>
              <w:t>somministrazione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prevede la somministrazione di alimenti e bevande agli alloggiati</w:t>
            </w:r>
            <w:r>
              <w:rPr>
                <w:rFonts w:ascii="Arial" w:eastAsia="Wingdings" w:hAnsi="Arial" w:cs="Arial"/>
                <w:szCs w:val="18"/>
              </w:rPr>
              <w:t xml:space="preserve">, ai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loro ospiti</w:t>
            </w:r>
            <w:r>
              <w:rPr>
                <w:rFonts w:ascii="Arial" w:eastAsia="Wingdings" w:hAnsi="Arial" w:cs="Arial"/>
                <w:szCs w:val="18"/>
              </w:rPr>
              <w:t xml:space="preserve"> e a coloro che sono presenti in caso di eventi o manifestazioni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un </w:t>
            </w:r>
            <w:r>
              <w:rPr>
                <w:rFonts w:ascii="Arial" w:eastAsia="Wingdings" w:hAnsi="Arial" w:cs="Arial"/>
                <w:szCs w:val="18"/>
              </w:rPr>
              <w:t xml:space="preserve"> servizio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di somministrazione di alimenti e bevande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Piscina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ha impianti ad uso natatorio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impianti natatori riservati agli </w:t>
            </w:r>
            <w:r>
              <w:rPr>
                <w:rFonts w:ascii="Arial" w:eastAsia="Wingdings" w:hAnsi="Arial" w:cs="Arial"/>
                <w:szCs w:val="18"/>
              </w:rPr>
              <w:t xml:space="preserve">alloggiati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di: 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, mq.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impianti  natatori aperti al pubblico</w:t>
            </w:r>
            <w:r>
              <w:rPr>
                <w:rFonts w:ascii="Arial" w:eastAsia="Wingdings" w:hAnsi="Arial" w:cs="Arial"/>
                <w:szCs w:val="18"/>
              </w:rPr>
              <w:t>: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di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,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Centro estetico/benessere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è dotata di centro estetico/benessere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riservato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Palestra o sala con attrezzi da palestra</w:t>
            </w:r>
          </w:p>
          <w:p w:rsidR="00F37DAE" w:rsidRDefault="00F37DAE">
            <w:pPr>
              <w:spacing w:line="360" w:lineRule="auto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è dotata di sala con attrezzi da palestra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 xml:space="preserve">riservata 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>aperta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 w:rsidRPr="00771001">
              <w:rPr>
                <w:rFonts w:ascii="Arial" w:eastAsia="Wingdings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eastAsia="Wingdings" w:hAnsi="Arial" w:cs="Arial"/>
                <w:szCs w:val="18"/>
              </w:rPr>
              <w:footnoteReference w:id="2"/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771001" w:rsidRDefault="00771001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lastRenderedPageBreak/>
              <w:t>Specificare quali servizi sono gestiti da altri soggetti</w:t>
            </w:r>
            <w:r>
              <w:rPr>
                <w:rFonts w:ascii="Arial" w:eastAsia="Wingdings" w:hAnsi="Arial" w:cs="Arial"/>
                <w:szCs w:val="18"/>
              </w:rPr>
              <w:t>: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="00771001" w:rsidRPr="00771001"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</w:tc>
      </w:tr>
      <w:tr w:rsidR="00F37DA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Pr="00771001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Pr="00771001" w:rsidRDefault="00771001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>CAPACITA’ RICETTIVA (*)</w:t>
            </w:r>
            <w:r w:rsidRPr="00771001">
              <w:rPr>
                <w:rFonts w:ascii="Arial" w:eastAsia="Wingdings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complessivo posti letto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Camere</w:t>
            </w: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camere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  <w:r>
              <w:rPr>
                <w:rFonts w:ascii="Arial" w:eastAsia="Wingdings" w:hAnsi="Arial" w:cs="Arial"/>
                <w:szCs w:val="18"/>
              </w:rPr>
              <w:t xml:space="preserve"> per posti letto complessivi in camere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8"/>
              <w:gridCol w:w="709"/>
              <w:gridCol w:w="708"/>
              <w:gridCol w:w="709"/>
              <w:gridCol w:w="709"/>
              <w:gridCol w:w="806"/>
              <w:gridCol w:w="806"/>
              <w:gridCol w:w="806"/>
            </w:tblGrid>
            <w:tr w:rsidR="00F37DAE" w:rsidTr="00771001">
              <w:trPr>
                <w:jc w:val="center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singole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doppie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triple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quadruple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con più di 4 letti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left="-70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Suite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68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70"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</w:tr>
            <w:tr w:rsidR="00F37DAE" w:rsidTr="00771001">
              <w:trPr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0"/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Tr="00771001">
              <w:trPr>
                <w:trHeight w:val="485"/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autoSpaceDE w:val="0"/>
                    <w:snapToGrid w:val="0"/>
                    <w:spacing w:after="120"/>
                    <w:rPr>
                      <w:rFonts w:ascii="Times New Roman" w:eastAsia="Wingdings" w:hAnsi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Unità abitative</w:t>
            </w: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unità abitative con uso cucina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  <w:r>
              <w:rPr>
                <w:rFonts w:ascii="Arial" w:eastAsia="Wingdings" w:hAnsi="Arial" w:cs="Arial"/>
                <w:szCs w:val="18"/>
              </w:rPr>
              <w:t xml:space="preserve"> per posti letto complessivi in unità abitative n.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 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258"/>
              <w:gridCol w:w="1436"/>
              <w:gridCol w:w="1101"/>
              <w:gridCol w:w="1202"/>
              <w:gridCol w:w="1385"/>
              <w:gridCol w:w="994"/>
              <w:gridCol w:w="710"/>
              <w:gridCol w:w="861"/>
            </w:tblGrid>
            <w:tr w:rsidR="00F37DAE" w:rsidRPr="001D6419" w:rsidTr="00771001">
              <w:trPr>
                <w:cantSplit/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N.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Monolocali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Cucina in vano separato</w:t>
                  </w:r>
                </w:p>
                <w:p w:rsidR="00F37DAE" w:rsidRPr="001D6419" w:rsidRDefault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(sì</w:t>
                  </w:r>
                  <w:r w:rsidR="00F37DAE" w:rsidRPr="001D6419">
                    <w:rPr>
                      <w:rFonts w:ascii="Arial" w:eastAsia="Wingdings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Bagni privati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Totale posti letto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</w:tc>
            </w:tr>
            <w:tr w:rsidR="00F37DAE" w:rsidRPr="001D6419" w:rsidTr="00771001">
              <w:trPr>
                <w:cantSplit/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autoSpaceDE w:val="0"/>
                    <w:ind w:right="-7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eastAsia="Wingdings" w:hAnsi="Arial" w:cs="Arial"/>
                      <w:color w:val="808080"/>
                      <w:szCs w:val="18"/>
                    </w:rPr>
                  </w:pP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72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Camere per il solo pernotta-</w:t>
                  </w:r>
                </w:p>
                <w:p w:rsidR="00F37DAE" w:rsidRPr="001D6419" w:rsidRDefault="00F37DAE">
                  <w:pPr>
                    <w:autoSpaceDE w:val="0"/>
                    <w:ind w:left="72" w:right="-104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mento</w:t>
                  </w:r>
                </w:p>
                <w:p w:rsidR="00F37DAE" w:rsidRPr="001D6419" w:rsidRDefault="00F37DAE">
                  <w:pPr>
                    <w:autoSpaceDE w:val="0"/>
                    <w:ind w:left="124" w:right="-70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separato dal pernottamen</w:t>
                  </w:r>
                  <w:r w:rsidR="001D6419" w:rsidRPr="001D6419">
                    <w:rPr>
                      <w:rFonts w:ascii="Arial" w:eastAsia="Wingdings" w:hAnsi="Arial" w:cs="Arial"/>
                      <w:szCs w:val="18"/>
                    </w:rPr>
                    <w:t>-</w:t>
                  </w:r>
                  <w:r w:rsidRPr="001D6419">
                    <w:rPr>
                      <w:rFonts w:ascii="Arial" w:eastAsia="Wingdings" w:hAnsi="Arial" w:cs="Arial"/>
                      <w:szCs w:val="18"/>
                    </w:rPr>
                    <w:t>to</w:t>
                  </w:r>
                </w:p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D5468C" w:rsidRDefault="00D5468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1C30E4" w:rsidRDefault="00F37DAE">
            <w:pPr>
              <w:spacing w:line="360" w:lineRule="auto"/>
              <w:jc w:val="left"/>
            </w:pPr>
            <w:r w:rsidRPr="001C30E4">
              <w:rPr>
                <w:rFonts w:ascii="Arial" w:eastAsia="Wingdings" w:hAnsi="Arial" w:cs="Arial"/>
                <w:b/>
                <w:szCs w:val="18"/>
              </w:rPr>
              <w:t xml:space="preserve">Unità abitative </w:t>
            </w:r>
            <w:r w:rsidRPr="001C30E4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ad uso residenziale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 xml:space="preserve"> (</w:t>
            </w:r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>solo in caso di condhotel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10"/>
              <w:gridCol w:w="1020"/>
            </w:tblGrid>
            <w:tr w:rsidR="00F37DAE" w:rsidRPr="001C30E4">
              <w:trPr>
                <w:trHeight w:val="525"/>
              </w:trPr>
              <w:tc>
                <w:tcPr>
                  <w:tcW w:w="6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Numero unità abitative con posti letto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____ (riga ripetibile)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</w:t>
                  </w:r>
                </w:p>
              </w:tc>
            </w:tr>
            <w:tr w:rsidR="00F37DAE">
              <w:trPr>
                <w:trHeight w:val="542"/>
              </w:trPr>
              <w:tc>
                <w:tcPr>
                  <w:tcW w:w="73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Totale unità abitative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  <w:p w:rsidR="00F37DAE" w:rsidRPr="001D6419" w:rsidRDefault="00F37DAE">
                  <w:pPr>
                    <w:pStyle w:val="Contenutotabella"/>
                    <w:spacing w:before="113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>Totale superficie unità abitative</w:t>
                  </w:r>
                  <w:r w:rsidRPr="001D6419">
                    <w:rPr>
                      <w:rStyle w:val="Rimandonotaapidipagina"/>
                      <w:rFonts w:ascii="Arial" w:hAnsi="Arial"/>
                      <w:szCs w:val="18"/>
                    </w:rPr>
                    <w:footnoteReference w:id="3"/>
                  </w:r>
                  <w:r w:rsidRPr="001D6419">
                    <w:rPr>
                      <w:rFonts w:ascii="Arial" w:hAnsi="Arial"/>
                      <w:szCs w:val="18"/>
                    </w:rPr>
                    <w:t xml:space="preserve">    mq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relativamente ai locali di esercizio: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di aver rispettato le norme relative alla destinazione d’uso 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Altro(*) ____________________________(Ulteriori dichiarazioni espressamente previste dalla normativa regionale)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inoltre:</w:t>
            </w:r>
          </w:p>
          <w:p w:rsidR="00F37DAE" w:rsidRDefault="00F37DA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UNICA (SCIA + altre segnalazioni, comunicazioni e notifiche):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  <w:b/>
        </w:rPr>
      </w:pPr>
    </w:p>
    <w:p w:rsidR="00F37DAE" w:rsidRDefault="00F37DAE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svolte su suolo pubblico, è necessario avere la relativa concessione.  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5468C" w:rsidRDefault="00D5468C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4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5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6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pageBreakBefore/>
        <w:spacing w:after="160" w:line="256" w:lineRule="auto"/>
        <w:jc w:val="left"/>
        <w:rPr>
          <w:rFonts w:ascii="Arial" w:eastAsia="Wingdings" w:hAnsi="Arial" w:cs="Arial"/>
          <w:b/>
          <w:i/>
          <w:sz w:val="22"/>
          <w:szCs w:val="22"/>
          <w:lang w:eastAsia="en-US"/>
        </w:rPr>
      </w:pPr>
    </w:p>
    <w:p w:rsidR="00F37DAE" w:rsidRDefault="00F37DAE">
      <w:r>
        <w:rPr>
          <w:rFonts w:ascii="Arial" w:eastAsia="Wingdings" w:hAnsi="Arial" w:cs="Arial"/>
          <w:b/>
          <w:i/>
          <w:sz w:val="22"/>
          <w:szCs w:val="22"/>
        </w:rPr>
        <w:t>Quadro riepilogativo della documentazione allegata</w:t>
      </w: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non sia già in possesso della PA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 rappresentante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Dichiarazione di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In caso di autodichiarazione per la classificazione della struttura </w:t>
            </w:r>
          </w:p>
        </w:tc>
      </w:tr>
    </w:tbl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UNICA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di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 caso in cui è prevista  la SCIA per la classificazione della struttura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di settore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comunicazioni o segnalazioni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ind w:left="426" w:right="401" w:hanging="426"/>
      </w:pPr>
      <w:r>
        <w:rPr>
          <w:rFonts w:ascii="Arial" w:eastAsia="Arial" w:hAnsi="Arial" w:cs="Arial"/>
          <w:highlight w:val="yellow"/>
        </w:rPr>
        <w:t xml:space="preserve">      </w:t>
      </w:r>
    </w:p>
    <w:p w:rsidR="00F37DAE" w:rsidRDefault="00F37DAE">
      <w:pPr>
        <w:rPr>
          <w:rFonts w:ascii="Arial" w:eastAsia="Wingdings" w:hAnsi="Arial" w:cs="Arial"/>
          <w:highlight w:val="yellow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 xml:space="preserve">Casi in cui è previsto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Domanda per la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in cui è prevista l’autorizzazione per la  classificazione della struttura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domande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  <w:gridCol w:w="2977"/>
        <w:gridCol w:w="10"/>
      </w:tblGrid>
      <w:tr w:rsidR="00F37DA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eastAsia="Wingdings" w:hAnsi="Arial" w:cs="Arial"/>
        </w:rPr>
        <w:lastRenderedPageBreak/>
        <w:t>ALLEGATO A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F37DAE" w:rsidRDefault="00F37DAE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F37DAE" w:rsidRDefault="001D6419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="00F37DAE" w:rsidRPr="001D6419">
        <w:rPr>
          <w:rFonts w:ascii="Arial" w:hAnsi="Arial" w:cs="Arial"/>
          <w:i/>
          <w:color w:val="808080"/>
        </w:rPr>
        <w:t xml:space="preserve"> </w:t>
      </w:r>
      <w:r w:rsidR="00F37DAE">
        <w:rPr>
          <w:rFonts w:ascii="Arial" w:eastAsia="Calibri" w:hAnsi="Arial" w:cs="Arial"/>
          <w:szCs w:val="18"/>
          <w:lang w:eastAsia="en-US"/>
        </w:rPr>
        <w:t xml:space="preserve">della </w:t>
      </w:r>
      <w:r w:rsidR="00F37DAE">
        <w:rPr>
          <w:rFonts w:ascii="Arial" w:hAnsi="Arial" w:cs="Arial"/>
          <w:i/>
          <w:color w:val="808080"/>
        </w:rPr>
        <w:t>|__|</w:t>
      </w:r>
      <w:r w:rsidR="00F37DAE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F37DAE">
        <w:rPr>
          <w:rFonts w:ascii="Arial" w:hAnsi="Arial" w:cs="Arial"/>
          <w:i/>
          <w:color w:val="808080"/>
        </w:rPr>
        <w:t>______________</w:t>
      </w:r>
      <w:r>
        <w:rPr>
          <w:rFonts w:ascii="Arial" w:hAnsi="Arial" w:cs="Arial"/>
          <w:i/>
          <w:color w:val="808080"/>
        </w:rPr>
        <w:t>_____________________________</w:t>
      </w:r>
      <w:r w:rsidR="00F37DAE">
        <w:rPr>
          <w:rFonts w:ascii="Arial" w:hAnsi="Arial" w:cs="Arial"/>
          <w:i/>
          <w:color w:val="808080"/>
        </w:rPr>
        <w:t>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7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8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9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lastRenderedPageBreak/>
        <w:t>ALLEGATO B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F37DAE" w:rsidRDefault="00F37DAE">
      <w:pPr>
        <w:jc w:val="center"/>
        <w:rPr>
          <w:rFonts w:ascii="Arial" w:hAnsi="Arial" w:cs="Arial"/>
          <w:b/>
          <w:szCs w:val="18"/>
        </w:rPr>
      </w:pPr>
    </w:p>
    <w:p w:rsidR="00F37DAE" w:rsidRPr="001D6419" w:rsidRDefault="00F37DA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 w:rsidR="001D6419"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>, ai fini della conduzione dell’esercizio ricettivo al seguente indirizzo</w:t>
      </w:r>
      <w:r w:rsidR="001D6419">
        <w:rPr>
          <w:rFonts w:ascii="Arial" w:hAnsi="Arial" w:cs="Arial"/>
          <w:szCs w:val="18"/>
        </w:rPr>
        <w:t xml:space="preserve"> 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</w:t>
      </w:r>
      <w:r w:rsidRPr="001D6419">
        <w:rPr>
          <w:rFonts w:ascii="Arial" w:hAnsi="Arial" w:cs="Arial"/>
          <w:i/>
          <w:color w:val="808080"/>
          <w:lang w:eastAsia="it-IT"/>
        </w:rPr>
        <w:t>_____</w:t>
      </w:r>
      <w:r w:rsidR="001D6419">
        <w:rPr>
          <w:rFonts w:ascii="Arial" w:hAnsi="Arial" w:cs="Arial"/>
          <w:i/>
          <w:color w:val="808080"/>
          <w:lang w:eastAsia="it-IT"/>
        </w:rPr>
        <w:t>_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jc w:val="left"/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10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1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2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</w:pPr>
    </w:p>
    <w:sectPr w:rsidR="00F37DAE">
      <w:footerReference w:type="default" r:id="rId8"/>
      <w:footerReference w:type="first" r:id="rId9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4E" w:rsidRDefault="0028424E">
      <w:r>
        <w:separator/>
      </w:r>
    </w:p>
  </w:endnote>
  <w:endnote w:type="continuationSeparator" w:id="0">
    <w:p w:rsidR="0028424E" w:rsidRDefault="002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E" w:rsidRDefault="00F37DA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31B4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  <w:lang w:val="it-IT"/>
      </w:rPr>
      <w:t>__</w:t>
    </w:r>
  </w:p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F37DAE" w:rsidRPr="00E563E7" w:rsidRDefault="00F37DAE">
    <w:pPr>
      <w:pStyle w:val="Pidipagina"/>
      <w:jc w:val="center"/>
      <w:rPr>
        <w:rFonts w:ascii="Arial" w:hAnsi="Arial" w:cs="Arial"/>
      </w:rPr>
    </w:pPr>
    <w:r w:rsidRPr="00E563E7">
      <w:rPr>
        <w:rFonts w:ascii="Arial" w:hAnsi="Arial" w:cs="Arial"/>
      </w:rPr>
      <w:fldChar w:fldCharType="begin"/>
    </w:r>
    <w:r w:rsidRPr="00E563E7">
      <w:rPr>
        <w:rFonts w:ascii="Arial" w:hAnsi="Arial" w:cs="Arial"/>
      </w:rPr>
      <w:instrText xml:space="preserve"> PAGE </w:instrText>
    </w:r>
    <w:r w:rsidRPr="00E563E7">
      <w:rPr>
        <w:rFonts w:ascii="Arial" w:hAnsi="Arial" w:cs="Arial"/>
      </w:rPr>
      <w:fldChar w:fldCharType="separate"/>
    </w:r>
    <w:r w:rsidR="00531B41">
      <w:rPr>
        <w:rFonts w:ascii="Arial" w:hAnsi="Arial" w:cs="Arial"/>
        <w:noProof/>
      </w:rPr>
      <w:t>1</w:t>
    </w:r>
    <w:r w:rsidRPr="00E563E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4E" w:rsidRDefault="0028424E">
      <w:r>
        <w:separator/>
      </w:r>
    </w:p>
  </w:footnote>
  <w:footnote w:type="continuationSeparator" w:id="0">
    <w:p w:rsidR="0028424E" w:rsidRDefault="0028424E">
      <w:r>
        <w:continuationSeparator/>
      </w:r>
    </w:p>
  </w:footnote>
  <w:footnote w:id="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Tahoma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  <w:lang w:val="it-IT"/>
        </w:rPr>
        <w:t>In caso di ulteriori attività e servizi e per la vendita di specifici prodotti si applicano i relativi regimi amministrativi</w:t>
      </w:r>
    </w:p>
  </w:footnote>
  <w:footnote w:id="3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lang w:val="it-IT"/>
        </w:rPr>
        <w:t xml:space="preserve"> </w:t>
      </w:r>
      <w:r>
        <w:rPr>
          <w:rFonts w:ascii="Arial" w:hAnsi="Arial"/>
          <w:sz w:val="18"/>
          <w:szCs w:val="18"/>
        </w:rPr>
        <w:t xml:space="preserve">La superficie netta delle unità abitative ad uso residenziale deve essere </w:t>
      </w:r>
      <w:r w:rsidR="001C30E4">
        <w:rPr>
          <w:rFonts w:ascii="Arial" w:hAnsi="Arial"/>
          <w:sz w:val="18"/>
          <w:szCs w:val="18"/>
          <w:lang w:val="it-IT"/>
        </w:rPr>
        <w:t xml:space="preserve">non superiore al </w:t>
      </w:r>
      <w:r>
        <w:rPr>
          <w:rFonts w:ascii="Arial" w:hAnsi="Arial"/>
          <w:sz w:val="18"/>
          <w:szCs w:val="18"/>
        </w:rPr>
        <w:t>40% della superficie netta destinata a camere (Per camera si intende il singolo locale preordinato al pernottamento della clientela, al quale si accede direttamente da corridoi o altre aree comuni mediante porta munita di serratura).</w:t>
      </w:r>
    </w:p>
  </w:footnote>
  <w:footnote w:id="4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5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6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 xml:space="preserve">. </w:t>
      </w:r>
    </w:p>
  </w:footnote>
  <w:footnote w:id="7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8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9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</w:p>
  </w:footnote>
  <w:footnote w:id="10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Le finalità del trattamento possono essere ulteriormente specificate in relazione ai settori di intervento.</w:t>
      </w:r>
    </w:p>
  </w:footnote>
  <w:footnote w:id="12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62626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C"/>
    <w:rsid w:val="0004706B"/>
    <w:rsid w:val="00083DAD"/>
    <w:rsid w:val="0016490A"/>
    <w:rsid w:val="00184A6B"/>
    <w:rsid w:val="001C30E4"/>
    <w:rsid w:val="001D6419"/>
    <w:rsid w:val="0028424E"/>
    <w:rsid w:val="002A4840"/>
    <w:rsid w:val="004145AE"/>
    <w:rsid w:val="004C7E5C"/>
    <w:rsid w:val="00531B41"/>
    <w:rsid w:val="005772E3"/>
    <w:rsid w:val="00580140"/>
    <w:rsid w:val="005A2411"/>
    <w:rsid w:val="006653AC"/>
    <w:rsid w:val="006919FD"/>
    <w:rsid w:val="0074093B"/>
    <w:rsid w:val="00771001"/>
    <w:rsid w:val="008D14E2"/>
    <w:rsid w:val="009E3EA8"/>
    <w:rsid w:val="00B54038"/>
    <w:rsid w:val="00D5468C"/>
    <w:rsid w:val="00D84C5A"/>
    <w:rsid w:val="00DB24E0"/>
    <w:rsid w:val="00E416B8"/>
    <w:rsid w:val="00E563E7"/>
    <w:rsid w:val="00E94BF1"/>
    <w:rsid w:val="00F37DAE"/>
    <w:rsid w:val="00F9501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Rita Montagnino</dc:creator>
  <cp:lastModifiedBy>Mariantonietta Ruggieri</cp:lastModifiedBy>
  <cp:revision>2</cp:revision>
  <cp:lastPrinted>1900-12-31T22:00:00Z</cp:lastPrinted>
  <dcterms:created xsi:type="dcterms:W3CDTF">2019-10-02T09:37:00Z</dcterms:created>
  <dcterms:modified xsi:type="dcterms:W3CDTF">2019-10-02T09:37:00Z</dcterms:modified>
</cp:coreProperties>
</file>